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</w:tblGrid>
      <w:tr w:rsidR="00FA0B0C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FA0B0C" w:rsidRPr="000C594A" w:rsidRDefault="00FA0B0C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FA0B0C" w:rsidRPr="00A9011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FA0B0C" w:rsidRPr="001C7CAE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FA0B0C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A0B0C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FA0B0C" w:rsidRPr="000C594A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0B0C" w:rsidRPr="000C594A" w:rsidRDefault="00935B28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FA0B0C" w:rsidRPr="000C594A" w:rsidTr="00931149"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0B0C" w:rsidRPr="00C117A7" w:rsidRDefault="00FA0B0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FA0B0C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0B0C" w:rsidRPr="000C594A" w:rsidRDefault="007F3772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FA0B0C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wiedzy teoretycznej z praktyką.</w:t>
            </w:r>
          </w:p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KASZTAŁTOWANIE KOMPETENCJI OPIEKUŃCZO-WYCHOWAWCZYCH POPRZEZ M.IN.: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systemem i specyfiką pracy przedszkola, szkoły podstawowej i/lub placówki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procesów rozwojowych dzieci/uczniów, poznawanie ich możliwości i cech psychofizycznych oraz sposobów stymulowania ich aktywności poznawczej i społecznej 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aktywności formalnych i nieformalnych grup dzieci/uczniów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czynności podejmowanych przez opiekuna praktyk oraz prowadzonych przez niego zajęć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 i diagnozowanie dynamiki grupy i pozycji jednostek w grupie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samodzielne prowadzenia zajęć opiekuńczo-wychowawczych wobec grupy, poszczególnych uczniów i wychowanków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animowanie aktywności grupy i współdziałanie jej uczestników, organizowanie pracy uczniów i wychowanków w grupach zadaniowych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nabytej wiedzy psychologiczno-pedagogicznej z rzeczywistością pedagogiczną w działaniu</w:t>
            </w:r>
          </w:p>
          <w:p w:rsidR="00FA0B0C" w:rsidRPr="003C79B1" w:rsidRDefault="00FA0B0C" w:rsidP="00931149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KSZTAŁTOWANIE KOMPETNCJI DYDAKTYCZNYCH POPRZEZ M.IN.: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celami edukacji przedszkolnej i wczesnoszkolnej, strategiami, metodami i technikami nauczania;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z dokumentacją i warsztatem pracy nauczyciela przedszkola i kształcenia zintegrowanego oraz obserwacja typowych modeli i typów zajęć/lekcji;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sytuacji pedagogicznych, pojawiających się problemów i interakcji w relacjach nauczyciel-dziecko/uczeń i uczeń-uczeń (dziecko-dziecko);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działań edukacyjno-wychowawczych wspomagających samodzielność dzieci/uczniów w zdobywaniu wiedzy, sprawności i umiejętności; 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poszukiwanie własnych koncepcji prowadzenia zajęć dydaktycznych/lekcji, dostosowanie struktury zajęć/lekcji do zamierzonych celów, indywidualizacja nauczania: praca z dzieckiem/uczniem zdolnym i słabym;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rozwijanie umiejętności samodzielnego formułowania celów lekcji, dobierania odpowiednich metod nauczania i form pracy z grupą/klasą, dobieranie i selekcja materiału;</w:t>
            </w:r>
          </w:p>
          <w:p w:rsidR="00FA0B0C" w:rsidRPr="003C79B1" w:rsidRDefault="00FA0B0C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twórcza analiza: uwzględnianie zalet i wad przeprowadzonych zajęć, samoocena, autorefleksja.</w:t>
            </w:r>
          </w:p>
        </w:tc>
      </w:tr>
      <w:tr w:rsidR="00FA0B0C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A0B0C" w:rsidRPr="003C79B1" w:rsidRDefault="00FA0B0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Posiadanie podstawowych wiadomości z przedmiotów psychologia, psychologia rozwoju człowieka, pedagogika, podstawy dydaktyki, komunikacja interpersonalna oraz znajomość  metodyki edukacji wczesnoszkolnej i przedszkolnej.</w:t>
            </w:r>
          </w:p>
        </w:tc>
      </w:tr>
      <w:tr w:rsidR="00FA0B0C" w:rsidRPr="000C594A" w:rsidTr="00931149">
        <w:trPr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FA0B0C" w:rsidRPr="000C594A" w:rsidRDefault="00FA0B0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 w:rsidR="00CD6F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FA0B0C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0B0C" w:rsidRPr="000C594A" w:rsidRDefault="00E9489C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efektu uczenia się/ grupy efektów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A0B0C" w:rsidRPr="000C594A" w:rsidRDefault="00CD6FA5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A0B0C" w:rsidRPr="000C594A" w:rsidRDefault="00E9489C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Kod kierunkowego efektu uczenia się</w:t>
            </w:r>
          </w:p>
        </w:tc>
      </w:tr>
      <w:tr w:rsidR="00E9489C" w:rsidRPr="000C594A" w:rsidTr="00E9489C">
        <w:trPr>
          <w:cantSplit/>
          <w:trHeight w:val="417"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89C" w:rsidRPr="00E9489C" w:rsidRDefault="00E9489C" w:rsidP="008054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Wiedza</w:t>
            </w: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E9489C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D45D49" w:rsidRPr="003C79B1">
              <w:rPr>
                <w:rFonts w:ascii="Times New Roman" w:hAnsi="Times New Roman" w:cs="Times New Roman"/>
              </w:rPr>
              <w:t>charakteryzuje ogólną strukturę organizacyjną oraz system dydaktyczno-wychowawczy szkoły podstawowej / przedszkola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Ped2P_W11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opisuje warunki pracy opiekuńczej, wychowawczej i dydaktycznej nauczyciela na zajęciach wychowawczych, lekcjach i poza nimi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Ped2P_W03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wskazuje obszary wiedzy z zakresu psychologii i pedagogiki niezbędne do planowania i projektowania działań dydaktyczno-wychowawczych,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Ped2P_W01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identyfikuje prawidłowości i nieprawidłowości rozwojowe dzieci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4D4B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Ped2P_W02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nazywa elementy charakteryzujące dynamikę procesu grupowego; omawia role pełnione przez poszczególne osoby w grupie</w:t>
            </w:r>
            <w:r w:rsidR="00997EDD"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Ped2P_W06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wymienia warunki dobrej komunikacji, wskazuje jej  bariery i ograniczenia</w:t>
            </w:r>
            <w:r w:rsidR="00997EDD">
              <w:rPr>
                <w:rFonts w:ascii="Times New Roman" w:hAnsi="Times New Roman" w:cs="Times New Roman"/>
              </w:rPr>
              <w:t>,,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Ped2P_W07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wskazuje sposoby aktywizowania i dyscyplinowania uczniów w klasie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Ped2P_W05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3C79B1">
              <w:rPr>
                <w:rFonts w:ascii="Times New Roman" w:hAnsi="Times New Roman" w:cs="Times New Roman"/>
              </w:rPr>
              <w:t>ymienia sposoby interweniowania w sytuacjach zagrożenia  bezpieczeństwa dzieci/uczniów</w:t>
            </w:r>
            <w:r w:rsidR="00997E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Ped2P_W13</w:t>
            </w:r>
          </w:p>
        </w:tc>
      </w:tr>
      <w:tr w:rsidR="00E9489C" w:rsidRPr="000C594A" w:rsidTr="00324AD4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89C" w:rsidRPr="003C79B1" w:rsidRDefault="00E9489C" w:rsidP="00E94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80545E" w:rsidP="0093114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4D4B50">
              <w:rPr>
                <w:rFonts w:ascii="Times New Roman" w:hAnsi="Times New Roman" w:cs="Times New Roman"/>
              </w:rPr>
              <w:t>s</w:t>
            </w:r>
            <w:r w:rsidR="00D45D49" w:rsidRPr="003C79B1">
              <w:rPr>
                <w:rFonts w:ascii="Times New Roman" w:hAnsi="Times New Roman" w:cs="Times New Roman"/>
              </w:rPr>
              <w:t>amodzielnie wyszukuje i selekcjonuje źródła i materiały dydaktyczne potrzebne do przeprowadzenia zajęć wychowawczych i dydaktycznych oraz realizacji wytyczonych celów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określa i definiuje cele i treści kształcenia w ramach przygotowywania scenariuszy zajęć wychowawczych oraz lekcji w obrębie kształcenia zintegrowanego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obserwuje, analizuje i ocenia zdarzenia pedagogiczne w toku zajęć dydaktycznych i wychowawczych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samodzielnie projektuje i prowadzi zajęcia wychowawcze (pracę indywidualną i grupową) oraz zajęcia z edukacji przedszkolnej i/lub wczesnoszkolnej z zakresu kształcenia dzieci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wykorzystuje tablice interaktywne i źródła internetowe oraz tworzy prezentacje multimedialne dla uczniów w celu wzbogacenia zajęć wychowawczych i dydaktycznych o treści kulturalne i społeczne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krytycznie ocenia przydatność typowych metod, technik i procedur do realizacji zadań dydaktycznych, opiekuńczych i wychowawczych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wykorzystując zdobytą wiedzę i dostępne źródła planuje, organizuje, kontroluje i ocenia pracę uczniów na zajęciach wychowawczych i dydaktycznych,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  <w:p w:rsidR="00D45D49" w:rsidRPr="003C79B1" w:rsidRDefault="00D45D49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D4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5D49" w:rsidRPr="003C79B1" w:rsidRDefault="00D45D4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stosuje różnorodne metody kształcenia, techniki nauczania i środki dydaktyczne wspomagające uczniów w zdobywaniu wiedzy i umiejętności oraz motywujące ich do samodzielnej pracy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5D49" w:rsidRPr="003C79B1" w:rsidRDefault="00D45D4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45D49" w:rsidRPr="003C79B1" w:rsidRDefault="00D45D49" w:rsidP="00D45D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Ped2P_U18</w:t>
            </w:r>
          </w:p>
          <w:p w:rsidR="00D45D49" w:rsidRPr="003C79B1" w:rsidRDefault="00D45D4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potrafi pracowa</w:t>
            </w:r>
            <w:r w:rsidRPr="003C79B1">
              <w:rPr>
                <w:rFonts w:ascii="Times New Roman" w:eastAsia="TimesNewRoman" w:hAnsi="Times New Roman" w:cs="Times New Roman"/>
              </w:rPr>
              <w:t xml:space="preserve">ć </w:t>
            </w:r>
            <w:r w:rsidRPr="003C79B1">
              <w:rPr>
                <w:rFonts w:ascii="Times New Roman" w:hAnsi="Times New Roman" w:cs="Times New Roman"/>
              </w:rPr>
              <w:t>z uczniami, indywidualizowa</w:t>
            </w:r>
            <w:r w:rsidRPr="003C79B1">
              <w:rPr>
                <w:rFonts w:ascii="Times New Roman" w:eastAsia="TimesNewRoman" w:hAnsi="Times New Roman" w:cs="Times New Roman"/>
              </w:rPr>
              <w:t xml:space="preserve">ć </w:t>
            </w:r>
            <w:r w:rsidRPr="003C79B1">
              <w:rPr>
                <w:rFonts w:ascii="Times New Roman" w:hAnsi="Times New Roman" w:cs="Times New Roman"/>
              </w:rPr>
              <w:t>zadania i dostosowywa</w:t>
            </w:r>
            <w:r w:rsidRPr="003C79B1">
              <w:rPr>
                <w:rFonts w:ascii="Times New Roman" w:eastAsia="TimesNewRoman" w:hAnsi="Times New Roman" w:cs="Times New Roman"/>
              </w:rPr>
              <w:t xml:space="preserve">ć </w:t>
            </w:r>
            <w:r w:rsidRPr="003C79B1">
              <w:rPr>
                <w:rFonts w:ascii="Times New Roman" w:hAnsi="Times New Roman" w:cs="Times New Roman"/>
              </w:rPr>
              <w:t>metody i tre</w:t>
            </w:r>
            <w:r w:rsidRPr="003C79B1">
              <w:rPr>
                <w:rFonts w:ascii="Times New Roman" w:eastAsia="TimesNewRoman" w:hAnsi="Times New Roman" w:cs="Times New Roman"/>
              </w:rPr>
              <w:t>ś</w:t>
            </w:r>
            <w:r w:rsidRPr="003C79B1">
              <w:rPr>
                <w:rFonts w:ascii="Times New Roman" w:hAnsi="Times New Roman" w:cs="Times New Roman"/>
              </w:rPr>
              <w:t>ci do potrzeb i mo</w:t>
            </w:r>
            <w:r w:rsidRPr="003C79B1">
              <w:rPr>
                <w:rFonts w:ascii="Times New Roman" w:eastAsia="TimesNewRoman" w:hAnsi="Times New Roman" w:cs="Times New Roman"/>
              </w:rPr>
              <w:t>ż</w:t>
            </w:r>
            <w:r w:rsidRPr="003C79B1">
              <w:rPr>
                <w:rFonts w:ascii="Times New Roman" w:hAnsi="Times New Roman" w:cs="Times New Roman"/>
              </w:rPr>
              <w:t>liwo</w:t>
            </w:r>
            <w:r w:rsidRPr="003C79B1">
              <w:rPr>
                <w:rFonts w:ascii="Times New Roman" w:eastAsia="TimesNewRoman" w:hAnsi="Times New Roman" w:cs="Times New Roman"/>
              </w:rPr>
              <w:t>ś</w:t>
            </w:r>
            <w:r w:rsidRPr="003C79B1">
              <w:rPr>
                <w:rFonts w:ascii="Times New Roman" w:hAnsi="Times New Roman" w:cs="Times New Roman"/>
              </w:rPr>
              <w:t>ci uczniów (w tym uczniów ze specjalnymi potrzebami edukacyjnymi) oraz zmian zachodz</w:t>
            </w:r>
            <w:r w:rsidRPr="003C79B1">
              <w:rPr>
                <w:rFonts w:ascii="Times New Roman" w:eastAsia="TimesNewRoman" w:hAnsi="Times New Roman" w:cs="Times New Roman"/>
              </w:rPr>
              <w:t>ą</w:t>
            </w:r>
            <w:r w:rsidRPr="003C79B1">
              <w:rPr>
                <w:rFonts w:ascii="Times New Roman" w:hAnsi="Times New Roman" w:cs="Times New Roman"/>
              </w:rPr>
              <w:t xml:space="preserve">cych w </w:t>
            </w:r>
            <w:r w:rsidRPr="003C79B1">
              <w:rPr>
                <w:rFonts w:ascii="Times New Roman" w:eastAsia="TimesNewRoman" w:hAnsi="Times New Roman" w:cs="Times New Roman"/>
              </w:rPr>
              <w:t>ś</w:t>
            </w:r>
            <w:r w:rsidRPr="003C79B1">
              <w:rPr>
                <w:rFonts w:ascii="Times New Roman" w:hAnsi="Times New Roman" w:cs="Times New Roman"/>
              </w:rPr>
              <w:t>wiecie i w nauce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Ped2P_U09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dokonuje ewaluacji własnych działań pedagogicznych i pracuje nad ich doskonaleniem - eksperymentuje i wdraża działania innowacyjne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Ped2P_U07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samodzielnie zdobywa wiedzę i rozwija swoje umiejętności profesjonalne związane z rolą nauczyciela, a także wychowawcy i opiekuna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systematyczne prowadzi dokumentację praktyki</w:t>
            </w:r>
            <w:r w:rsidR="00997E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Ped2P_U04</w:t>
            </w:r>
          </w:p>
        </w:tc>
      </w:tr>
      <w:tr w:rsidR="00E9489C" w:rsidRPr="000C594A" w:rsidTr="003D1E75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89C" w:rsidRPr="003C79B1" w:rsidRDefault="00E9489C" w:rsidP="00E94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80545E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d</w:t>
            </w:r>
            <w:r w:rsidR="003F3EE6" w:rsidRPr="003C79B1">
              <w:rPr>
                <w:rFonts w:ascii="Times New Roman" w:hAnsi="Times New Roman" w:cs="Times New Roman"/>
              </w:rPr>
              <w:t>yskutuje i analizuje własne i cudze działania dydaktyczne i pedagogiczne z innymi studentami i z nauczycielem-opiekunem praktyki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 sposób odpowiedzialny analizuje i rozwiązuje problemy pedagogiczne natury etycznej</w:t>
            </w:r>
            <w:r w:rsidR="00997EDD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Pr="003C79B1" w:rsidRDefault="003F3EE6" w:rsidP="009D795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3F3EE6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3EE6" w:rsidRPr="003C79B1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>-podejmuje różne role w pracy pedagogicznej, również rolę lidera grupy, bierze odpowiedzialność za swoje działania</w:t>
            </w:r>
            <w:r w:rsidR="00997ED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F3EE6" w:rsidRDefault="003F3EE6" w:rsidP="003F3E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3F3EE6" w:rsidRPr="003C79B1" w:rsidRDefault="003F3EE6" w:rsidP="003F3E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3F3EE6" w:rsidRPr="000C594A" w:rsidRDefault="003F3EE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3EE6" w:rsidRPr="000C594A" w:rsidRDefault="003F3EE6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3EE6" w:rsidRPr="004C3301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 w:rsidR="00935B2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przedszkolu.</w:t>
            </w:r>
          </w:p>
          <w:p w:rsidR="003F3EE6" w:rsidRDefault="003F3EE6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tygodniu w wymiarze </w:t>
            </w:r>
            <w:r w:rsidR="00935B28">
              <w:rPr>
                <w:rFonts w:ascii="Times New Roman" w:hAnsi="Times New Roman" w:cs="Times New Roman"/>
                <w:sz w:val="24"/>
                <w:szCs w:val="24"/>
              </w:rPr>
              <w:t>2 godzin tygodniowo (30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h w semestrze).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</w:t>
            </w: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samodzielne próby przygotowania i prowadzenia pojedynczych zajęć/ lekcji.</w:t>
            </w:r>
          </w:p>
          <w:p w:rsidR="00B74DD7" w:rsidRPr="00C02841" w:rsidRDefault="00B74DD7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2841">
              <w:rPr>
                <w:rFonts w:ascii="Times New Roman" w:hAnsi="Times New Roman" w:cs="Times New Roman"/>
                <w:sz w:val="24"/>
                <w:szCs w:val="24"/>
              </w:rPr>
              <w:t xml:space="preserve">W zależności od potrzeb zajęcia mogą się również odbywać zdalnie, w formie pracy w grupach w mediach </w:t>
            </w:r>
            <w:proofErr w:type="spellStart"/>
            <w:r w:rsidRPr="00C02841">
              <w:rPr>
                <w:rFonts w:ascii="Times New Roman" w:hAnsi="Times New Roman" w:cs="Times New Roman"/>
                <w:sz w:val="24"/>
                <w:szCs w:val="24"/>
              </w:rPr>
              <w:t>społecznościowych</w:t>
            </w:r>
            <w:proofErr w:type="spellEnd"/>
            <w:r w:rsidRPr="00C02841">
              <w:rPr>
                <w:rFonts w:ascii="Times New Roman" w:hAnsi="Times New Roman" w:cs="Times New Roman"/>
                <w:sz w:val="24"/>
                <w:szCs w:val="24"/>
              </w:rPr>
              <w:t xml:space="preserve"> lub na platformach internetowych.</w:t>
            </w:r>
          </w:p>
          <w:p w:rsidR="003F3EE6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obserwują różnorodne zajęcia wychowawcze, opiekuńcze, dydaktyczne nauczycieli realizujących zadania w placówkach przedszkolnych, szkolnych, zespołach przedszkolno-szkolnych; zapoznają się z dokumentacją działalności dydaktyczno-wychowawczej placówek.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3EE6" w:rsidRPr="004C3301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Obowiązki studenta:</w:t>
            </w:r>
          </w:p>
          <w:p w:rsidR="003F3EE6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obserwacja i analiza struktury i przebiegu zajęć wychowawczych i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komunikacji interpersonalnej i społecznej w grupie oraz określanie ról poszczególnych osób w grupie; wskazywanie źródeł zaburzeń bądź zakłóceń  w komunikacji;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pracy nauczyciela w zakresie integrowania działań dydaktyczno-wychowawczych, opiekuńczych, terapeutycznych i pomocowych;</w:t>
            </w:r>
          </w:p>
          <w:p w:rsidR="003F3EE6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poznawanie możliwości percepcyjno-motorycznych, zainteresowań, zdolności oraz wstępne diagnozowanie zaburzeń i dysfunkcji dzieci/uczniów;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aktywne uczestnictwo w dyskusjach na temat hospitowanych zajęć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C02841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C02841">
              <w:rPr>
                <w:rFonts w:ascii="Times New Roman" w:hAnsi="Times New Roman" w:cs="Times New Roman"/>
              </w:rPr>
              <w:t>samodzielne przygotowywanie i prowadzenie pojedynczych zajęć wychowawczych i lekcji</w:t>
            </w:r>
            <w:r w:rsidR="00B74DD7" w:rsidRPr="00C02841">
              <w:rPr>
                <w:rFonts w:ascii="Times New Roman" w:hAnsi="Times New Roman" w:cs="Times New Roman"/>
              </w:rPr>
              <w:t xml:space="preserve">, a także materiałów i kart pracy dla dzieci, umieszczanych na stronach </w:t>
            </w:r>
            <w:proofErr w:type="spellStart"/>
            <w:r w:rsidR="00B74DD7" w:rsidRPr="00C02841">
              <w:rPr>
                <w:rFonts w:ascii="Times New Roman" w:hAnsi="Times New Roman" w:cs="Times New Roman"/>
              </w:rPr>
              <w:t>www</w:t>
            </w:r>
            <w:proofErr w:type="spellEnd"/>
            <w:r w:rsidR="00B74DD7" w:rsidRPr="00C02841">
              <w:rPr>
                <w:rFonts w:ascii="Times New Roman" w:hAnsi="Times New Roman" w:cs="Times New Roman"/>
              </w:rPr>
              <w:t xml:space="preserve"> placówek edukacyjnych: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podejmowanie prób samodzielnego formułowania celów zajęć wychowawczych i lekcji, dobierania odpowiednich metod i form pracy z grupą/klasą oraz metod i form nauczania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ćwiczenie umiejętności opracowywania poszczególnych fragmentów zajęć wychowawczych  i ogniw lekcji oraz racjonalnego wykorzystania czasu lekcji</w:t>
            </w:r>
            <w:r>
              <w:rPr>
                <w:rFonts w:ascii="Times New Roman" w:hAnsi="Times New Roman" w:cs="Times New Roman"/>
              </w:rPr>
              <w:t>; animowanie aktywności grupy;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 xml:space="preserve">doskonalenie umiejętności zsynchronizowania w toku </w:t>
            </w:r>
            <w:r>
              <w:rPr>
                <w:rFonts w:ascii="Times New Roman" w:hAnsi="Times New Roman" w:cs="Times New Roman"/>
              </w:rPr>
              <w:t xml:space="preserve">zajęć wychowawczych i </w:t>
            </w:r>
            <w:r w:rsidRPr="00066082">
              <w:rPr>
                <w:rFonts w:ascii="Times New Roman" w:hAnsi="Times New Roman" w:cs="Times New Roman"/>
              </w:rPr>
              <w:t>lekcji czynności nauczyciela i uczniów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C02841" w:rsidRDefault="003F3EE6" w:rsidP="00FA0B0C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C02841">
              <w:rPr>
                <w:rFonts w:ascii="Times New Roman" w:hAnsi="Times New Roman" w:cs="Times New Roman"/>
              </w:rPr>
              <w:t>dobór i stosowanie różnorodnych metod, technik nauczania i pomocy dydaktycznych</w:t>
            </w:r>
            <w:r w:rsidR="00B74DD7" w:rsidRPr="00C02841">
              <w:rPr>
                <w:rFonts w:ascii="Times New Roman" w:hAnsi="Times New Roman" w:cs="Times New Roman"/>
              </w:rPr>
              <w:t>, z uwzględnieniem form pracy zdalnej z dziećmi i opiekunami</w:t>
            </w:r>
            <w:r w:rsidRPr="00C02841"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aktywna i twórcza postawa w pracy dydaktyczn</w:t>
            </w:r>
            <w:r>
              <w:rPr>
                <w:rFonts w:ascii="Times New Roman" w:hAnsi="Times New Roman" w:cs="Times New Roman"/>
              </w:rPr>
              <w:t>o-wychowawczej;</w:t>
            </w:r>
            <w:r w:rsidRPr="00066082">
              <w:rPr>
                <w:rFonts w:ascii="Times New Roman" w:hAnsi="Times New Roman" w:cs="Times New Roman"/>
              </w:rPr>
              <w:t xml:space="preserve"> kształtowanie umiejętności kierowania zespołem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dostosowywanie technik i metod pracy do potrzeb i możliwości uczniów, w tym uczniów ze specjalnymi potrzebami edukacyjnymi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066082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samoocena i autorefleksja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F3EE6" w:rsidRPr="00A9011A" w:rsidRDefault="003F3EE6" w:rsidP="00FA0B0C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82">
              <w:rPr>
                <w:rFonts w:ascii="Times New Roman" w:hAnsi="Times New Roman" w:cs="Times New Roman"/>
              </w:rPr>
              <w:t>prowadzenie dokumentacji praktyki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pStyle w:val="Nagwek1"/>
            </w:pPr>
            <w:r w:rsidRPr="000C594A">
              <w:t>Laboratorium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F3EE6" w:rsidRPr="000C594A" w:rsidRDefault="003F3EE6" w:rsidP="00931149">
            <w:pPr>
              <w:pStyle w:val="Nagwek1"/>
            </w:pPr>
            <w:r w:rsidRPr="000C594A">
              <w:t>Projekt</w:t>
            </w:r>
          </w:p>
        </w:tc>
      </w:tr>
      <w:tr w:rsidR="003F3EE6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3EE6" w:rsidRPr="000C594A" w:rsidRDefault="003F3EE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957" w:rsidRPr="000C594A" w:rsidTr="00931149"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sz w:val="24"/>
                <w:szCs w:val="24"/>
              </w:rPr>
              <w:t>Adamek I., (red.), Projektowanie i modelowanie edukacji zintegrowanej, Kraków 2002.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>Dymara</w:t>
            </w:r>
            <w:proofErr w:type="spellEnd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 xml:space="preserve"> B., Dziecko w świecie edukacji. Przykłady zajęć kompleksowych. Bliżej integracji osoby i pedagogiki </w:t>
            </w:r>
            <w:proofErr w:type="spellStart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>współbycia</w:t>
            </w:r>
            <w:proofErr w:type="spellEnd"/>
            <w:r w:rsidRPr="00D4495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noProof/>
                <w:sz w:val="24"/>
                <w:szCs w:val="24"/>
              </w:rPr>
              <w:t xml:space="preserve">Kopaczyńska </w:t>
            </w:r>
            <w:r w:rsidRPr="00D44957">
              <w:rPr>
                <w:rFonts w:ascii="Times New Roman" w:hAnsi="Times New Roman"/>
                <w:sz w:val="24"/>
                <w:szCs w:val="24"/>
              </w:rPr>
              <w:t>L, Ocenianie szkolne wspierające rozwój ucznia, Kraków 2004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noProof/>
                <w:sz w:val="24"/>
                <w:szCs w:val="24"/>
              </w:rPr>
              <w:t xml:space="preserve">Moroz </w:t>
            </w:r>
            <w:r w:rsidRPr="00D44957">
              <w:rPr>
                <w:rFonts w:ascii="Times New Roman" w:hAnsi="Times New Roman"/>
                <w:sz w:val="24"/>
                <w:szCs w:val="24"/>
              </w:rPr>
              <w:t>H. (red.), Edukacja zintegrowana we współczesnej szkole, Kraków 2001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sz w:val="24"/>
                <w:szCs w:val="24"/>
              </w:rPr>
              <w:t>Węglińska M., Jak się przygotować do zajęć zintegrowanych? Warszawa 2002.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57">
              <w:rPr>
                <w:rFonts w:ascii="Times New Roman" w:hAnsi="Times New Roman"/>
                <w:sz w:val="24"/>
                <w:szCs w:val="24"/>
              </w:rPr>
              <w:t>Czelakowska</w:t>
            </w:r>
            <w:proofErr w:type="spellEnd"/>
            <w:r w:rsidRPr="00D44957">
              <w:rPr>
                <w:rFonts w:ascii="Times New Roman" w:hAnsi="Times New Roman"/>
                <w:sz w:val="24"/>
                <w:szCs w:val="24"/>
              </w:rPr>
              <w:t xml:space="preserve"> D., Metodyka edukacji polonistycznej dzieci                       w wieku wczesnoszkolnym, Kraków 2012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4957">
              <w:rPr>
                <w:rFonts w:ascii="Times New Roman" w:hAnsi="Times New Roman"/>
                <w:sz w:val="24"/>
                <w:szCs w:val="24"/>
              </w:rPr>
              <w:t>Czelakowska</w:t>
            </w:r>
            <w:proofErr w:type="spellEnd"/>
            <w:r w:rsidRPr="00D44957">
              <w:rPr>
                <w:rFonts w:ascii="Times New Roman" w:hAnsi="Times New Roman"/>
                <w:sz w:val="24"/>
                <w:szCs w:val="24"/>
              </w:rPr>
              <w:t xml:space="preserve"> D., Stymulacja kreatywności językowej dziecka             w wieku wczesnoszkolnym, Kraków 2005</w:t>
            </w:r>
            <w:r w:rsidR="00997E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01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4957">
              <w:rPr>
                <w:rFonts w:ascii="Times New Roman" w:hAnsi="Times New Roman"/>
                <w:sz w:val="24"/>
                <w:szCs w:val="24"/>
              </w:rPr>
              <w:t xml:space="preserve">Gruszczyk- </w:t>
            </w:r>
            <w:proofErr w:type="spellStart"/>
            <w:r w:rsidRPr="00D44957">
              <w:rPr>
                <w:rFonts w:ascii="Times New Roman" w:hAnsi="Times New Roman"/>
                <w:sz w:val="24"/>
                <w:szCs w:val="24"/>
              </w:rPr>
              <w:t>KolczyńskaE</w:t>
            </w:r>
            <w:proofErr w:type="spellEnd"/>
            <w:r w:rsidRPr="00D44957">
              <w:rPr>
                <w:rFonts w:ascii="Times New Roman" w:hAnsi="Times New Roman"/>
                <w:sz w:val="24"/>
                <w:szCs w:val="24"/>
              </w:rPr>
              <w:t xml:space="preserve">., Dlaczego dzieci nie potrafią się uczyć </w:t>
            </w:r>
          </w:p>
          <w:p w:rsidR="00D44957" w:rsidRPr="00D44957" w:rsidRDefault="00881830" w:rsidP="00881830">
            <w:pPr>
              <w:spacing w:line="240" w:lineRule="auto"/>
              <w:ind w:left="3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Matematyki, 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Warszawa </w:t>
            </w:r>
            <w:r w:rsidR="00D44957" w:rsidRPr="00D44957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9.Joh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nsen </w:t>
            </w:r>
            <w:proofErr w:type="spellStart"/>
            <w:r w:rsidR="00997EDD">
              <w:rPr>
                <w:rFonts w:ascii="Times New Roman" w:hAnsi="Times New Roman" w:cs="Times New Roman"/>
                <w:sz w:val="24"/>
                <w:szCs w:val="24"/>
              </w:rPr>
              <w:t>A.,Natas</w:t>
            </w:r>
            <w:proofErr w:type="spellEnd"/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 E., Łatwa </w:t>
            </w:r>
            <w:proofErr w:type="spellStart"/>
            <w:r w:rsidR="00997EDD">
              <w:rPr>
                <w:rFonts w:ascii="Times New Roman" w:hAnsi="Times New Roman" w:cs="Times New Roman"/>
                <w:sz w:val="24"/>
                <w:szCs w:val="24"/>
              </w:rPr>
              <w:t>Matma,Warszawa</w:t>
            </w:r>
            <w:proofErr w:type="spellEnd"/>
            <w:r w:rsidR="00997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8818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10.Klus –Stańska D. Kalinowska A., Rozwijanie myślenia matematycznego młodszych uczniów, Olsztyn 2004</w:t>
            </w:r>
            <w:r w:rsidR="00997E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957" w:rsidRPr="00D44957" w:rsidRDefault="00D44957" w:rsidP="00D44957">
            <w:pPr>
              <w:spacing w:after="0" w:line="240" w:lineRule="auto"/>
              <w:rPr>
                <w:rFonts w:ascii="Times New Roman" w:hAnsi="Times New Roman"/>
              </w:rPr>
            </w:pPr>
            <w:r w:rsidRPr="00D44957">
              <w:rPr>
                <w:rFonts w:ascii="Times New Roman" w:hAnsi="Times New Roman" w:cs="Times New Roman"/>
                <w:sz w:val="24"/>
                <w:szCs w:val="24"/>
              </w:rPr>
              <w:t>11. Gutowska H. – Środowisko społeczno-przyrodnicze w klasach I-III.</w:t>
            </w:r>
          </w:p>
        </w:tc>
      </w:tr>
      <w:tr w:rsidR="00D44957" w:rsidRPr="000C594A" w:rsidTr="0093114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  <w:p w:rsidR="00D44957" w:rsidRPr="000C594A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>
              <w:rPr>
                <w:szCs w:val="24"/>
              </w:rPr>
              <w:t>Jąder M.,</w:t>
            </w:r>
            <w:r w:rsidRPr="00707A9A">
              <w:rPr>
                <w:szCs w:val="24"/>
              </w:rPr>
              <w:t xml:space="preserve"> Efektywne i atrakcyjne metody pracy z dziećmi, Kraków</w:t>
            </w:r>
            <w:r>
              <w:rPr>
                <w:szCs w:val="24"/>
              </w:rPr>
              <w:t xml:space="preserve"> 2009</w:t>
            </w:r>
            <w:r w:rsidR="00997EDD">
              <w:rPr>
                <w:szCs w:val="24"/>
              </w:rPr>
              <w:t>.</w:t>
            </w:r>
          </w:p>
          <w:p w:rsid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6752F2">
              <w:rPr>
                <w:szCs w:val="24"/>
              </w:rPr>
              <w:t xml:space="preserve">Jurek A., Rozwój dziecka a metody nauczania </w:t>
            </w:r>
            <w:r>
              <w:rPr>
                <w:szCs w:val="24"/>
              </w:rPr>
              <w:t>czytania i pisania,</w:t>
            </w:r>
          </w:p>
          <w:p w:rsidR="00D44957" w:rsidRP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D44957">
              <w:rPr>
                <w:sz w:val="22"/>
              </w:rPr>
              <w:t>Zbiory piosenek dla dzieci przedszkolnych i klas I-</w:t>
            </w:r>
            <w:r>
              <w:rPr>
                <w:sz w:val="22"/>
              </w:rPr>
              <w:t>III</w:t>
            </w:r>
          </w:p>
          <w:p w:rsidR="00D44957" w:rsidRP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 w:rsidRPr="00D44957">
              <w:t>Korzeniowska B. Kształtowanie pojęć geograficznych w nauczaniu początkowym.</w:t>
            </w:r>
          </w:p>
          <w:p w:rsidR="00D44957" w:rsidRDefault="00D44957" w:rsidP="00D44957">
            <w:pPr>
              <w:pStyle w:val="Indeks1"/>
              <w:numPr>
                <w:ilvl w:val="0"/>
                <w:numId w:val="6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proofErr w:type="spellStart"/>
            <w:r>
              <w:t>Kutyłowska</w:t>
            </w:r>
            <w:proofErr w:type="spellEnd"/>
            <w:r>
              <w:t xml:space="preserve"> G. – Edukacja ekologiczna w przedszkolu</w:t>
            </w:r>
          </w:p>
          <w:p w:rsidR="00D44957" w:rsidRPr="003C79B1" w:rsidRDefault="00D44957" w:rsidP="00A04C08">
            <w:pPr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B74DD7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DD7">
              <w:rPr>
                <w:rFonts w:ascii="Times New Roman" w:hAnsi="Times New Roman"/>
                <w:sz w:val="24"/>
                <w:szCs w:val="24"/>
              </w:rPr>
              <w:t>hospitacje zajęć i lekcji prowadzonych przez doświadczonego nauczyciela w szkole podstawowej,</w:t>
            </w:r>
          </w:p>
          <w:p w:rsidR="00D44957" w:rsidRPr="00B74DD7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DD7">
              <w:rPr>
                <w:rFonts w:ascii="Times New Roman" w:hAnsi="Times New Roman"/>
                <w:sz w:val="24"/>
                <w:szCs w:val="24"/>
              </w:rPr>
              <w:t>hospitacje zajęć  i lekcji prowadzonych przez innego praktykanta,</w:t>
            </w:r>
          </w:p>
          <w:p w:rsidR="00D44957" w:rsidRPr="00C02841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DD7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pojedynczych zajęć </w:t>
            </w:r>
            <w:r w:rsidR="0080545E" w:rsidRPr="00B74DD7">
              <w:rPr>
                <w:rFonts w:ascii="Times New Roman" w:hAnsi="Times New Roman"/>
                <w:sz w:val="24"/>
                <w:szCs w:val="24"/>
              </w:rPr>
              <w:t>dydaktycznych oraz wychowawczych</w:t>
            </w:r>
            <w:r w:rsidRPr="00B74DD7">
              <w:rPr>
                <w:rFonts w:ascii="Times New Roman" w:hAnsi="Times New Roman"/>
                <w:sz w:val="24"/>
                <w:szCs w:val="24"/>
              </w:rPr>
              <w:t>,</w:t>
            </w:r>
            <w:r w:rsidR="00B74D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4DD7" w:rsidRPr="00C02841">
              <w:rPr>
                <w:rFonts w:ascii="Times New Roman" w:hAnsi="Times New Roman"/>
                <w:sz w:val="24"/>
                <w:szCs w:val="24"/>
              </w:rPr>
              <w:t>również w sposób zdalny na internetowych platformach komunikacyjnych,</w:t>
            </w:r>
          </w:p>
          <w:p w:rsidR="00D44957" w:rsidRPr="00B74DD7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DD7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 ze szkoły i uczelni, mające na celu szczegółowe omówienie hospitowanych zajęć,</w:t>
            </w:r>
          </w:p>
          <w:p w:rsidR="00D44957" w:rsidRPr="00B74DD7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DD7">
              <w:rPr>
                <w:rFonts w:ascii="Times New Roman" w:hAnsi="Times New Roman"/>
                <w:sz w:val="24"/>
                <w:szCs w:val="24"/>
              </w:rPr>
              <w:t>spotkania z opiekunem z IPJ dotyczące analizy rozwiązań dydaktycznych stosowanych przez praktykantów oraz sposobu ich realizacji,</w:t>
            </w:r>
          </w:p>
          <w:p w:rsidR="00D44957" w:rsidRPr="00B74DD7" w:rsidRDefault="00D44957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4DD7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44957" w:rsidRPr="003C79B1" w:rsidRDefault="00D44957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D44957" w:rsidRPr="003C79B1" w:rsidRDefault="00D44957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01,02,05-08,14,16,19,21,22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Scenariusze lekcji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03,07,09,10,11,23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Przygotowanie materiałów dydaktycznych</w:t>
            </w:r>
            <w:r w:rsidR="00B74DD7" w:rsidRPr="00C02841">
              <w:rPr>
                <w:rFonts w:ascii="Times New Roman" w:hAnsi="Times New Roman" w:cs="Times New Roman"/>
                <w:sz w:val="24"/>
                <w:szCs w:val="24"/>
              </w:rPr>
              <w:t>, także w formie materiałów internetowych,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>
              <w:rPr>
                <w:rFonts w:ascii="Times New Roman" w:hAnsi="Times New Roman" w:cs="Times New Roman"/>
              </w:rPr>
              <w:t xml:space="preserve">09, 10, 13, </w:t>
            </w:r>
            <w:r w:rsidRPr="003C79B1">
              <w:rPr>
                <w:rFonts w:ascii="Times New Roman" w:hAnsi="Times New Roman" w:cs="Times New Roman"/>
              </w:rPr>
              <w:t>24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 xml:space="preserve">Przeprowadzenie wymaganej liczby lekcji/zajęć wychowawczych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03,11,12,13,15,16,17,22,23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Pisemna ewaluacja lekcji obserwowanych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3C79B1" w:rsidRDefault="00D44957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</w:p>
        </w:tc>
      </w:tr>
      <w:tr w:rsidR="00D44957" w:rsidRPr="000C594A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Forma i warunki zaliczenia</w:t>
            </w:r>
          </w:p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57" w:rsidRPr="00B74DD7" w:rsidRDefault="00D44957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44957" w:rsidRPr="00B74DD7" w:rsidRDefault="00D44957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Aby uzyskać z</w:t>
            </w:r>
            <w:r w:rsidR="00935B28" w:rsidRPr="00B74DD7">
              <w:rPr>
                <w:rFonts w:ascii="Times New Roman" w:hAnsi="Times New Roman" w:cs="Times New Roman"/>
                <w:sz w:val="24"/>
                <w:szCs w:val="24"/>
              </w:rPr>
              <w:t>aliczenie, student musi odbyć 30</w:t>
            </w: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h praktyki w zakresie przygotowania wychowawczo-dydaktycznego, przedstawić wypełnione arkusze obserwacyjne, samodzielnie przygotować i przeprowadzić kilka zajęć wychowawczych i lekcji oraz dokonać ich pisemnej ewaluacji.</w:t>
            </w:r>
          </w:p>
          <w:p w:rsidR="00D44957" w:rsidRPr="00B74DD7" w:rsidRDefault="00D44957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 xml:space="preserve">Nauczyciel –opiekun nadzorujący praktykę studenta w danej szkole i opiekun ze strony IPJ czuwają nad prawidłowym przebiegiem praktyki i dokonują oceny pracy studenta z uwzględnieniem różnorodnych kryteriów. </w:t>
            </w:r>
          </w:p>
          <w:p w:rsidR="00D44957" w:rsidRPr="00B74DD7" w:rsidRDefault="00D44957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B74DD7">
              <w:rPr>
                <w:rFonts w:ascii="Times New Roman" w:hAnsi="Times New Roman" w:cs="Times New Roman"/>
                <w:sz w:val="24"/>
                <w:szCs w:val="24"/>
              </w:rPr>
              <w:t>Ostateczna ocena za praktykę wystawiana jest przez opiekuna praktyk IPJ PWSZ na podstawie opinii nauczyciela z placówki, treści merytorycznej dokumentacji przedstawionej przez studenta oraz rozmowy ze studentem.</w:t>
            </w:r>
          </w:p>
        </w:tc>
      </w:tr>
    </w:tbl>
    <w:p w:rsidR="00FA0B0C" w:rsidRDefault="00FA0B0C" w:rsidP="00FA0B0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FA0B0C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AD0A14" w:rsidRDefault="00FA0B0C" w:rsidP="00931149">
            <w:pPr>
              <w:jc w:val="center"/>
            </w:pPr>
            <w:r>
              <w:rPr>
                <w:b/>
              </w:rPr>
              <w:t>NAKŁAD PRACY STUDENTA</w:t>
            </w:r>
          </w:p>
        </w:tc>
      </w:tr>
      <w:tr w:rsidR="00FA0B0C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FA0B0C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E9489C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935B28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935B28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935B28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5931" w:rsidRPr="00E948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935B28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55931" w:rsidRPr="00E948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E948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935B28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935B28" w:rsidP="00935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B0C" w:rsidRPr="00E9489C" w:rsidRDefault="0080545E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FA0B0C" w:rsidRPr="00E9489C" w:rsidRDefault="0080545E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FA0B0C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80545E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A0B0C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4D4B50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A0B0C" w:rsidRPr="00E94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(PEDAGOGIKA)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80545E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A0B0C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FA0B0C" w:rsidRPr="00E9489C" w:rsidRDefault="00FA0B0C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89C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FA0B0C" w:rsidRPr="00E9489C" w:rsidRDefault="00935B28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1,6</w:t>
            </w:r>
          </w:p>
        </w:tc>
      </w:tr>
    </w:tbl>
    <w:p w:rsidR="00FA0B0C" w:rsidRDefault="00FA0B0C" w:rsidP="00FA0B0C">
      <w:pPr>
        <w:spacing w:after="0" w:line="240" w:lineRule="auto"/>
        <w:rPr>
          <w:rFonts w:ascii="Times New Roman" w:hAnsi="Times New Roman" w:cs="Times New Roman"/>
        </w:rPr>
      </w:pPr>
    </w:p>
    <w:p w:rsidR="00070135" w:rsidRDefault="00070135"/>
    <w:sectPr w:rsidR="00070135" w:rsidSect="004D4B50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95018"/>
    <w:multiLevelType w:val="multilevel"/>
    <w:tmpl w:val="BD3079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7">
    <w:nsid w:val="56E96B6B"/>
    <w:multiLevelType w:val="hybridMultilevel"/>
    <w:tmpl w:val="65A26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0C28E6"/>
    <w:multiLevelType w:val="hybridMultilevel"/>
    <w:tmpl w:val="52BED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A0B0C"/>
    <w:rsid w:val="000248DE"/>
    <w:rsid w:val="0004222C"/>
    <w:rsid w:val="00070135"/>
    <w:rsid w:val="00133952"/>
    <w:rsid w:val="00135F13"/>
    <w:rsid w:val="001E289C"/>
    <w:rsid w:val="00253AEF"/>
    <w:rsid w:val="003A403F"/>
    <w:rsid w:val="003A6ADA"/>
    <w:rsid w:val="003F3EE6"/>
    <w:rsid w:val="004D4B50"/>
    <w:rsid w:val="005E23EC"/>
    <w:rsid w:val="00655931"/>
    <w:rsid w:val="007F3772"/>
    <w:rsid w:val="0080545E"/>
    <w:rsid w:val="00881830"/>
    <w:rsid w:val="008D3F96"/>
    <w:rsid w:val="00935B28"/>
    <w:rsid w:val="009463F4"/>
    <w:rsid w:val="00952E36"/>
    <w:rsid w:val="00997EDD"/>
    <w:rsid w:val="00B74DD7"/>
    <w:rsid w:val="00C02841"/>
    <w:rsid w:val="00CB7242"/>
    <w:rsid w:val="00CD6FA5"/>
    <w:rsid w:val="00D216E3"/>
    <w:rsid w:val="00D44957"/>
    <w:rsid w:val="00D45D49"/>
    <w:rsid w:val="00E55EBA"/>
    <w:rsid w:val="00E9489C"/>
    <w:rsid w:val="00EF1B18"/>
    <w:rsid w:val="00FA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0B0C"/>
  </w:style>
  <w:style w:type="paragraph" w:styleId="Nagwek1">
    <w:name w:val="heading 1"/>
    <w:basedOn w:val="Normalny"/>
    <w:next w:val="Normalny"/>
    <w:link w:val="Nagwek1Znak"/>
    <w:qFormat/>
    <w:rsid w:val="00FA0B0C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0B0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A0B0C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FA0B0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FA0B0C"/>
  </w:style>
  <w:style w:type="paragraph" w:customStyle="1" w:styleId="wyjasnienie">
    <w:name w:val="wyjasnienie"/>
    <w:basedOn w:val="Normalny"/>
    <w:rsid w:val="00FA0B0C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  <w:style w:type="paragraph" w:styleId="Indeks1">
    <w:name w:val="index 1"/>
    <w:basedOn w:val="Normalny"/>
    <w:autoRedefine/>
    <w:semiHidden/>
    <w:rsid w:val="00D44957"/>
    <w:pPr>
      <w:numPr>
        <w:numId w:val="5"/>
      </w:numPr>
      <w:tabs>
        <w:tab w:val="clear" w:pos="720"/>
        <w:tab w:val="right" w:pos="4080"/>
      </w:tabs>
      <w:spacing w:after="0" w:line="240" w:lineRule="auto"/>
      <w:ind w:left="301" w:hanging="283"/>
      <w:jc w:val="both"/>
    </w:pPr>
    <w:rPr>
      <w:rFonts w:ascii="Times New Roman" w:eastAsia="Times New Roman" w:hAnsi="Times New Roman" w:cs="Arial"/>
      <w:sz w:val="24"/>
      <w:lang w:eastAsia="pl-PL"/>
    </w:rPr>
  </w:style>
  <w:style w:type="character" w:customStyle="1" w:styleId="ListLabel28">
    <w:name w:val="ListLabel 28"/>
    <w:qFormat/>
    <w:rsid w:val="00D44957"/>
    <w:rPr>
      <w:rFonts w:cs="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1868</Words>
  <Characters>11210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16</cp:revision>
  <dcterms:created xsi:type="dcterms:W3CDTF">2018-12-10T12:53:00Z</dcterms:created>
  <dcterms:modified xsi:type="dcterms:W3CDTF">2020-06-21T10:36:00Z</dcterms:modified>
</cp:coreProperties>
</file>